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B5D3" w14:textId="77777777" w:rsidR="00893F7D" w:rsidRDefault="49F92BA6" w:rsidP="00A053D8">
      <w:bookmarkStart w:id="0" w:name="_GoBack"/>
      <w:bookmarkEnd w:id="0"/>
      <w:r>
        <w:t>Lesson B1: Reflections</w:t>
      </w:r>
    </w:p>
    <w:p w14:paraId="0E0CFA1A" w14:textId="77777777" w:rsidR="004A0BF9" w:rsidRDefault="49F92BA6" w:rsidP="00A053D8">
      <w:r>
        <w:t>Identify and draw lines of symmetry</w:t>
      </w:r>
    </w:p>
    <w:p w14:paraId="183612EB" w14:textId="77777777" w:rsidR="004A0BF9" w:rsidRDefault="49F92BA6" w:rsidP="00A053D8">
      <w:r>
        <w:t xml:space="preserve">Identify and draw reflections. </w:t>
      </w:r>
    </w:p>
    <w:p w14:paraId="170EA59F" w14:textId="77777777" w:rsidR="004A0BF9" w:rsidRDefault="49F92BA6" w:rsidP="00A053D8">
      <w:r>
        <w:t>State standards</w:t>
      </w:r>
    </w:p>
    <w:p w14:paraId="26B2DE8E" w14:textId="77777777" w:rsidR="004A0BF9" w:rsidRDefault="49F92BA6" w:rsidP="00A053D8">
      <w:r>
        <w:t>CCSC:  G.CO.2, C.CO.4</w:t>
      </w:r>
    </w:p>
    <w:p w14:paraId="03769993" w14:textId="77777777" w:rsidR="004A0BF9" w:rsidRDefault="49F92BA6" w:rsidP="00A053D8">
      <w:r>
        <w:t>National Technology standards</w:t>
      </w:r>
    </w:p>
    <w:p w14:paraId="347B9C12" w14:textId="77777777" w:rsidR="00AB3C93" w:rsidRDefault="49F92BA6" w:rsidP="00A053D8">
      <w:r w:rsidRPr="49F92BA6">
        <w:rPr>
          <w:color w:val="000000" w:themeColor="text1"/>
        </w:rPr>
        <w:t>(ISTE 2.a)</w:t>
      </w:r>
    </w:p>
    <w:p w14:paraId="45C93036" w14:textId="77777777" w:rsidR="0038564B" w:rsidRDefault="49F92BA6" w:rsidP="009062F6">
      <w:r>
        <w:t xml:space="preserve">Procedures (Over 2 days) </w:t>
      </w:r>
    </w:p>
    <w:tbl>
      <w:tblPr>
        <w:tblStyle w:val="TableGrid"/>
        <w:tblW w:w="0" w:type="auto"/>
        <w:tblLook w:val="04A0" w:firstRow="1" w:lastRow="0" w:firstColumn="1" w:lastColumn="0" w:noHBand="0" w:noVBand="1"/>
      </w:tblPr>
      <w:tblGrid>
        <w:gridCol w:w="9350"/>
      </w:tblGrid>
      <w:tr w:rsidR="00CC3F5E" w14:paraId="07BCF172" w14:textId="77777777" w:rsidTr="49F92BA6">
        <w:tc>
          <w:tcPr>
            <w:tcW w:w="9350" w:type="dxa"/>
          </w:tcPr>
          <w:p w14:paraId="2824B6D6" w14:textId="77777777" w:rsidR="00CC3F5E" w:rsidRDefault="49F92BA6" w:rsidP="009062F6">
            <w:r w:rsidRPr="49F92BA6">
              <w:rPr>
                <w:b/>
                <w:bCs/>
                <w:u w:val="single"/>
              </w:rPr>
              <w:t>Objective B1 Day 1:</w:t>
            </w:r>
            <w:r>
              <w:t xml:space="preserve">  I am able to identify lines of reflection, and lines of symmetry in order to draw reflections. </w:t>
            </w:r>
          </w:p>
          <w:p w14:paraId="079C3927" w14:textId="77777777" w:rsidR="00CC3F5E" w:rsidRDefault="49F92BA6" w:rsidP="00CC3F5E">
            <w:pPr>
              <w:pStyle w:val="ListParagraph"/>
              <w:numPr>
                <w:ilvl w:val="0"/>
                <w:numId w:val="2"/>
              </w:numPr>
            </w:pPr>
            <w:r>
              <w:t>HW Day 1:  Symmetric Name Project</w:t>
            </w:r>
          </w:p>
          <w:p w14:paraId="57E51C75" w14:textId="77777777" w:rsidR="00CC3F5E" w:rsidRDefault="49F92BA6" w:rsidP="00CC3F5E">
            <w:pPr>
              <w:pStyle w:val="ListParagraph"/>
              <w:numPr>
                <w:ilvl w:val="0"/>
                <w:numId w:val="2"/>
              </w:numPr>
            </w:pPr>
            <w:r>
              <w:t>Motivation: Students will log on to Answer Garden to begin discussion on “</w:t>
            </w:r>
          </w:p>
          <w:p w14:paraId="0598F823" w14:textId="77777777" w:rsidR="00CC3F5E" w:rsidRDefault="49F92BA6" w:rsidP="00CC3F5E">
            <w:pPr>
              <w:ind w:left="720"/>
            </w:pPr>
            <w:r>
              <w:t>what is a Transformation’</w:t>
            </w:r>
          </w:p>
          <w:p w14:paraId="1EE19FCF" w14:textId="77777777" w:rsidR="00CC3F5E" w:rsidRPr="001B702D" w:rsidRDefault="49F92BA6" w:rsidP="49F92BA6">
            <w:pPr>
              <w:pStyle w:val="ListParagraph"/>
              <w:numPr>
                <w:ilvl w:val="1"/>
                <w:numId w:val="2"/>
              </w:numPr>
              <w:rPr>
                <w:color w:val="FF0000"/>
              </w:rPr>
            </w:pPr>
            <w:r w:rsidRPr="49F92BA6">
              <w:rPr>
                <w:color w:val="000000" w:themeColor="text1"/>
              </w:rPr>
              <w:t>The Answer Garden allows students to quickly respond using their devices and instantly see other student responses.  The more that an answer is entered into Answer Garden the larger it will appear.  This allows students and the teacher to instantly see the most popular answer or answers.  This technology allows for quick collaboration and a way for students to see and discuss other students’ responses.  In terms of this lesson, the Answer Garden will be used to introduce a concept.  Students will be asked to enter what comes to mind when they hear the word “transformation.”  As answers pop up on the screen, the students can see everyone’s responses.  The teacher can then use the responses to begin a discussion and introduce the topic and vocabulary.  Using Answer Garden allows students to use a digital environment to work collaboratively to support individual learning and contribute to the learning of others by Interacting and collaborating.</w:t>
            </w:r>
          </w:p>
          <w:p w14:paraId="5F0200E9" w14:textId="77777777" w:rsidR="00CC3F5E" w:rsidRDefault="49F92BA6" w:rsidP="00CC3F5E">
            <w:pPr>
              <w:pStyle w:val="ListParagraph"/>
              <w:numPr>
                <w:ilvl w:val="0"/>
                <w:numId w:val="2"/>
              </w:numPr>
            </w:pPr>
            <w:r>
              <w:t>Project pictures showing reflections, introduce vocabulary</w:t>
            </w:r>
          </w:p>
          <w:p w14:paraId="4A7CECD0" w14:textId="77777777" w:rsidR="00CC3F5E" w:rsidRDefault="49F92BA6" w:rsidP="00CC3F5E">
            <w:pPr>
              <w:pStyle w:val="ListParagraph"/>
              <w:numPr>
                <w:ilvl w:val="0"/>
                <w:numId w:val="2"/>
              </w:numPr>
            </w:pPr>
            <w:r>
              <w:t xml:space="preserve">Use </w:t>
            </w:r>
            <w:proofErr w:type="spellStart"/>
            <w:r>
              <w:t>Miras</w:t>
            </w:r>
            <w:proofErr w:type="spellEnd"/>
            <w:r>
              <w:t xml:space="preserve"> and Lines of Symmetry worksheet from guide.</w:t>
            </w:r>
          </w:p>
          <w:p w14:paraId="3D2AB449" w14:textId="77777777" w:rsidR="00CC3F5E" w:rsidRPr="00A053D8" w:rsidRDefault="00CC3F5E" w:rsidP="00CC3F5E">
            <w:pPr>
              <w:pStyle w:val="ListParagraph"/>
              <w:numPr>
                <w:ilvl w:val="0"/>
                <w:numId w:val="2"/>
              </w:numPr>
            </w:pPr>
            <w:r>
              <w:t xml:space="preserve">Patty Paper to complete reflections.   Use bottom of page 604 as reference.  Make conjecture that A and </w:t>
            </w:r>
            <m:oMath>
              <m:sSup>
                <m:sSupPr>
                  <m:ctrlPr>
                    <w:rPr>
                      <w:rFonts w:ascii="Cambria Math" w:hAnsi="Cambria Math"/>
                      <w:i/>
                    </w:rPr>
                  </m:ctrlPr>
                </m:sSupPr>
                <m:e>
                  <m:r>
                    <w:rPr>
                      <w:rFonts w:ascii="Cambria Math" w:hAnsi="Cambria Math"/>
                    </w:rPr>
                    <m:t>A</m:t>
                  </m:r>
                </m:e>
                <m:sup>
                  <m:r>
                    <w:rPr>
                      <w:rFonts w:ascii="Cambria Math" w:hAnsi="Cambria Math"/>
                    </w:rPr>
                    <m:t>'</m:t>
                  </m:r>
                </m:sup>
              </m:sSup>
            </m:oMath>
            <w:r w:rsidRPr="49F92BA6">
              <w:rPr>
                <w:rFonts w:eastAsiaTheme="minorEastAsia"/>
              </w:rPr>
              <w:t xml:space="preserve"> are equidistance from the line of reflection</w:t>
            </w:r>
          </w:p>
          <w:p w14:paraId="3EBE6DFB" w14:textId="77777777" w:rsidR="00CC3F5E" w:rsidRPr="00A053D8" w:rsidRDefault="49F92BA6" w:rsidP="00CC3F5E">
            <w:pPr>
              <w:pStyle w:val="ListParagraph"/>
              <w:numPr>
                <w:ilvl w:val="0"/>
                <w:numId w:val="2"/>
              </w:numPr>
            </w:pPr>
            <w:r w:rsidRPr="49F92BA6">
              <w:rPr>
                <w:rFonts w:eastAsiaTheme="minorEastAsia"/>
              </w:rPr>
              <w:t>Use patty paper and Reflections in the Coordinate Plane worksheet to demonstrate mapping of points.</w:t>
            </w:r>
          </w:p>
          <w:p w14:paraId="6883BF8A" w14:textId="77777777" w:rsidR="00CC3F5E" w:rsidRPr="00A053D8" w:rsidRDefault="49F92BA6" w:rsidP="00CC3F5E">
            <w:pPr>
              <w:pStyle w:val="ListParagraph"/>
              <w:numPr>
                <w:ilvl w:val="0"/>
                <w:numId w:val="2"/>
              </w:numPr>
            </w:pPr>
            <w:r w:rsidRPr="49F92BA6">
              <w:rPr>
                <w:rFonts w:eastAsiaTheme="minorEastAsia"/>
              </w:rPr>
              <w:t>Reflections of a Quadrilateral worksheet</w:t>
            </w:r>
          </w:p>
          <w:p w14:paraId="389E16D8" w14:textId="77777777" w:rsidR="00CC3F5E" w:rsidRDefault="49F92BA6" w:rsidP="00CC3F5E">
            <w:pPr>
              <w:pStyle w:val="ListParagraph"/>
              <w:numPr>
                <w:ilvl w:val="0"/>
                <w:numId w:val="2"/>
              </w:numPr>
            </w:pPr>
            <w:r w:rsidRPr="49F92BA6">
              <w:rPr>
                <w:rFonts w:eastAsiaTheme="minorEastAsia"/>
              </w:rPr>
              <w:t>Include examples throughout the lesson that are similar to questions from learning ticket</w:t>
            </w:r>
          </w:p>
        </w:tc>
      </w:tr>
      <w:tr w:rsidR="00CC3F5E" w14:paraId="0A4B6EF1" w14:textId="77777777" w:rsidTr="49F92BA6">
        <w:tc>
          <w:tcPr>
            <w:tcW w:w="9350" w:type="dxa"/>
          </w:tcPr>
          <w:p w14:paraId="5024CF83" w14:textId="77777777" w:rsidR="00CC3F5E" w:rsidRDefault="49F92BA6" w:rsidP="00CC3F5E">
            <w:r w:rsidRPr="49F92BA6">
              <w:rPr>
                <w:b/>
                <w:bCs/>
                <w:u w:val="single"/>
              </w:rPr>
              <w:t>Objective B1 Day 2:</w:t>
            </w:r>
            <w:r>
              <w:t xml:space="preserve">  I can identify lines of reflection and lines of symmetry in order to draw reflections on the coordinate plane and discover patterns. </w:t>
            </w:r>
          </w:p>
          <w:p w14:paraId="6679FFDE" w14:textId="77777777" w:rsidR="00CC3F5E" w:rsidRDefault="49F92BA6" w:rsidP="00CC3F5E">
            <w:r>
              <w:t>HW Day 2:  p. 608-609 #18, 27, 31-36, 38, 40, 41 (40 -41 sketch)</w:t>
            </w:r>
          </w:p>
          <w:p w14:paraId="31351134" w14:textId="77777777" w:rsidR="00CC3F5E" w:rsidRDefault="49F92BA6" w:rsidP="00CC3F5E">
            <w:pPr>
              <w:pStyle w:val="ListParagraph"/>
              <w:numPr>
                <w:ilvl w:val="0"/>
                <w:numId w:val="2"/>
              </w:numPr>
            </w:pPr>
            <w:r>
              <w:t xml:space="preserve">Students will go to Kahoot.it during the summary of the lesson to collaboratively answer formative questions. </w:t>
            </w:r>
          </w:p>
          <w:p w14:paraId="15A7D6BB" w14:textId="77777777" w:rsidR="00CC3F5E" w:rsidRDefault="00BB35A6" w:rsidP="00CC3F5E">
            <w:pPr>
              <w:pStyle w:val="ListParagraph"/>
              <w:numPr>
                <w:ilvl w:val="1"/>
                <w:numId w:val="2"/>
              </w:numPr>
            </w:pPr>
            <w:hyperlink r:id="rId6" w:tgtFrame="_blank" w:history="1">
              <w:r w:rsidR="00CC3F5E">
                <w:rPr>
                  <w:rStyle w:val="Hyperlink"/>
                  <w:rFonts w:ascii="Tahoma" w:hAnsi="Tahoma" w:cs="Tahoma"/>
                  <w:sz w:val="20"/>
                  <w:szCs w:val="20"/>
                </w:rPr>
                <w:t>https://play.kahoot.it/#/k/165ca1a0-0156-4d7a-b9b7-a1294c480770</w:t>
              </w:r>
            </w:hyperlink>
          </w:p>
          <w:p w14:paraId="3B876777" w14:textId="77777777" w:rsidR="00CC3F5E" w:rsidRDefault="49F92BA6" w:rsidP="008A72C7">
            <w:pPr>
              <w:pStyle w:val="ListParagraph"/>
              <w:numPr>
                <w:ilvl w:val="1"/>
                <w:numId w:val="2"/>
              </w:numPr>
            </w:pPr>
            <w:r>
              <w:t xml:space="preserve">This technology is being used as a summative assessment tool.  Student engagement is increased as they are able to use smartphones in class.  Teacher is able to quickly evaluate student progress in lieu of assigning a traditional exit ticket. </w:t>
            </w:r>
          </w:p>
        </w:tc>
      </w:tr>
    </w:tbl>
    <w:p w14:paraId="672A6659" w14:textId="77777777" w:rsidR="00CC3F5E" w:rsidRDefault="00CC3F5E" w:rsidP="009062F6"/>
    <w:p w14:paraId="37B7CBF7" w14:textId="77777777" w:rsidR="006F5E42" w:rsidRPr="006F5E42" w:rsidRDefault="49F92BA6" w:rsidP="006F5E42">
      <w:r>
        <w:lastRenderedPageBreak/>
        <w:t>State standards</w:t>
      </w:r>
    </w:p>
    <w:p w14:paraId="13AC9339" w14:textId="77777777" w:rsidR="006F5E42" w:rsidRPr="006F5E42" w:rsidRDefault="49F92BA6" w:rsidP="006F5E42">
      <w:r>
        <w:t>CCSC:  G.CO.2, G.CO.4</w:t>
      </w:r>
    </w:p>
    <w:p w14:paraId="49579516" w14:textId="77777777" w:rsidR="006F5E42" w:rsidRPr="006F5E42" w:rsidRDefault="49F92BA6" w:rsidP="006F5E42">
      <w:r>
        <w:t>National Technology standards</w:t>
      </w:r>
    </w:p>
    <w:p w14:paraId="26D3380D" w14:textId="77777777" w:rsidR="006F5E42" w:rsidRPr="006F5E42" w:rsidRDefault="49F92BA6" w:rsidP="006F5E42">
      <w:r>
        <w:t>Procedures</w:t>
      </w:r>
    </w:p>
    <w:p w14:paraId="47BE0A5F" w14:textId="77777777" w:rsidR="006F5E42" w:rsidRPr="006F5E42" w:rsidRDefault="49F92BA6" w:rsidP="006F5E42">
      <w:r>
        <w:t>Lesson B2: Translations</w:t>
      </w:r>
    </w:p>
    <w:tbl>
      <w:tblPr>
        <w:tblStyle w:val="TableGrid"/>
        <w:tblpPr w:leftFromText="180" w:rightFromText="180" w:vertAnchor="page" w:horzAnchor="margin" w:tblpY="3818"/>
        <w:tblW w:w="0" w:type="auto"/>
        <w:tblLook w:val="04A0" w:firstRow="1" w:lastRow="0" w:firstColumn="1" w:lastColumn="0" w:noHBand="0" w:noVBand="1"/>
      </w:tblPr>
      <w:tblGrid>
        <w:gridCol w:w="9350"/>
      </w:tblGrid>
      <w:tr w:rsidR="006F5E42" w14:paraId="573F5883" w14:textId="77777777" w:rsidTr="49F92BA6">
        <w:tc>
          <w:tcPr>
            <w:tcW w:w="9350" w:type="dxa"/>
          </w:tcPr>
          <w:p w14:paraId="4366FF67" w14:textId="77777777" w:rsidR="006F5E42" w:rsidRDefault="49F92BA6" w:rsidP="006F5E42">
            <w:r>
              <w:t xml:space="preserve">Objective B2 Day 1:   I can apply vectors in order to draw translations. </w:t>
            </w:r>
          </w:p>
          <w:p w14:paraId="6675879B" w14:textId="77777777" w:rsidR="006F5E42" w:rsidRDefault="49F92BA6" w:rsidP="006F5E42">
            <w:r>
              <w:t>HW:  Translations Worksheet</w:t>
            </w:r>
          </w:p>
          <w:p w14:paraId="17EF8A10" w14:textId="00168F0D" w:rsidR="006F5E42" w:rsidRDefault="49F92BA6" w:rsidP="006F5E42">
            <w:pPr>
              <w:pStyle w:val="ListParagraph"/>
              <w:numPr>
                <w:ilvl w:val="0"/>
                <w:numId w:val="2"/>
              </w:numPr>
            </w:pPr>
            <w:r>
              <w:t>Concept Attainment: Translations vs. Non translations</w:t>
            </w:r>
          </w:p>
          <w:p w14:paraId="70C929FD" w14:textId="77777777" w:rsidR="006F5E42" w:rsidRDefault="49F92BA6" w:rsidP="006F5E42">
            <w:pPr>
              <w:pStyle w:val="ListParagraph"/>
              <w:numPr>
                <w:ilvl w:val="0"/>
                <w:numId w:val="2"/>
              </w:numPr>
            </w:pPr>
            <w:r>
              <w:t>Use patty paper on top of coordinate grid to discover mapping/notation/vector</w:t>
            </w:r>
          </w:p>
          <w:p w14:paraId="663DC9C9" w14:textId="77777777" w:rsidR="006F5E42" w:rsidRDefault="49F92BA6" w:rsidP="006F5E42">
            <w:pPr>
              <w:pStyle w:val="ListParagraph"/>
              <w:numPr>
                <w:ilvl w:val="0"/>
                <w:numId w:val="2"/>
              </w:numPr>
            </w:pPr>
            <w:r>
              <w:t>Define Vector, and also “Rigid Transformation” (pre-image and image are exactly the same shape and size)</w:t>
            </w:r>
          </w:p>
          <w:p w14:paraId="396B4B39" w14:textId="77777777" w:rsidR="006F5E42" w:rsidRDefault="49F92BA6" w:rsidP="006F5E42">
            <w:pPr>
              <w:pStyle w:val="ListParagraph"/>
              <w:numPr>
                <w:ilvl w:val="0"/>
                <w:numId w:val="2"/>
              </w:numPr>
            </w:pPr>
            <w:r>
              <w:t>Translations in the Coordinate Plane</w:t>
            </w:r>
          </w:p>
          <w:p w14:paraId="03CC7D24" w14:textId="77777777" w:rsidR="006F5E42" w:rsidRDefault="49F92BA6" w:rsidP="006F5E42">
            <w:pPr>
              <w:pStyle w:val="ListParagraph"/>
              <w:numPr>
                <w:ilvl w:val="0"/>
                <w:numId w:val="2"/>
              </w:numPr>
            </w:pPr>
            <w:r>
              <w:t>Practice worksheet/examples</w:t>
            </w:r>
          </w:p>
          <w:p w14:paraId="471F825B" w14:textId="77777777" w:rsidR="006F5E42" w:rsidRDefault="49F92BA6" w:rsidP="006F5E42">
            <w:pPr>
              <w:pStyle w:val="ListParagraph"/>
              <w:numPr>
                <w:ilvl w:val="0"/>
                <w:numId w:val="2"/>
              </w:numPr>
            </w:pPr>
            <w:r>
              <w:t xml:space="preserve">Learning Ticket (aka </w:t>
            </w:r>
            <w:proofErr w:type="spellStart"/>
            <w:r>
              <w:t>Kahoot</w:t>
            </w:r>
            <w:proofErr w:type="spellEnd"/>
            <w:r>
              <w:t>)</w:t>
            </w:r>
          </w:p>
          <w:p w14:paraId="129C2183" w14:textId="77777777" w:rsidR="006F5E42" w:rsidRDefault="00BB35A6" w:rsidP="006F5E42">
            <w:pPr>
              <w:pStyle w:val="ListParagraph"/>
              <w:numPr>
                <w:ilvl w:val="1"/>
                <w:numId w:val="2"/>
              </w:numPr>
            </w:pPr>
            <w:hyperlink r:id="rId7" w:tgtFrame="_blank" w:history="1">
              <w:r w:rsidR="006F5E42">
                <w:rPr>
                  <w:rStyle w:val="Hyperlink"/>
                  <w:rFonts w:ascii="Tahoma" w:hAnsi="Tahoma" w:cs="Tahoma"/>
                  <w:sz w:val="20"/>
                  <w:szCs w:val="20"/>
                </w:rPr>
                <w:t>https://play.kahoot.it/#/k/e2266fa8-f394-4024-9a19-8bc48bd9d14e</w:t>
              </w:r>
            </w:hyperlink>
          </w:p>
          <w:p w14:paraId="274B7C6E" w14:textId="77777777" w:rsidR="006F5E42" w:rsidRPr="00E2548F" w:rsidRDefault="49F92BA6" w:rsidP="006F5E42">
            <w:pPr>
              <w:pStyle w:val="ListParagraph"/>
              <w:numPr>
                <w:ilvl w:val="1"/>
                <w:numId w:val="2"/>
              </w:numPr>
            </w:pPr>
            <w:r>
              <w:t>This is going to be used as a formative assessment tool and provide immediate feedback to students to adjust/revise plans for next lesson</w:t>
            </w:r>
          </w:p>
          <w:p w14:paraId="0A37501D" w14:textId="77777777" w:rsidR="006F5E42" w:rsidRDefault="006F5E42" w:rsidP="006F5E42"/>
        </w:tc>
      </w:tr>
    </w:tbl>
    <w:p w14:paraId="5DAB6C7B" w14:textId="77777777" w:rsidR="000C7193" w:rsidRDefault="000C7193" w:rsidP="009062F6"/>
    <w:p w14:paraId="02EB378F" w14:textId="77777777" w:rsidR="000C7193" w:rsidRDefault="000C7193" w:rsidP="009062F6"/>
    <w:p w14:paraId="6A05A809" w14:textId="77777777" w:rsidR="000C7193" w:rsidRDefault="000C7193" w:rsidP="009062F6"/>
    <w:p w14:paraId="5A39BBE3" w14:textId="77777777" w:rsidR="000C7193" w:rsidRDefault="000C7193" w:rsidP="009062F6"/>
    <w:p w14:paraId="41C8F396" w14:textId="77777777" w:rsidR="000C7193" w:rsidRDefault="000C7193" w:rsidP="009062F6"/>
    <w:p w14:paraId="72A3D3EC" w14:textId="77777777" w:rsidR="000C7193" w:rsidRDefault="000C7193" w:rsidP="009062F6"/>
    <w:p w14:paraId="0D0B940D" w14:textId="77777777" w:rsidR="000C7193" w:rsidRDefault="000C7193" w:rsidP="009062F6"/>
    <w:p w14:paraId="0E27B00A" w14:textId="77777777" w:rsidR="000C7193" w:rsidRDefault="000C7193" w:rsidP="009062F6"/>
    <w:p w14:paraId="60061E4C" w14:textId="77777777" w:rsidR="000C7193" w:rsidRDefault="000C7193" w:rsidP="009062F6"/>
    <w:p w14:paraId="44EAFD9C" w14:textId="77777777" w:rsidR="000C7193" w:rsidRDefault="000C7193" w:rsidP="009062F6"/>
    <w:p w14:paraId="4B94D5A5" w14:textId="77777777" w:rsidR="000C7193" w:rsidRDefault="000C7193" w:rsidP="009062F6"/>
    <w:p w14:paraId="3DEEC669" w14:textId="77777777" w:rsidR="000C7193" w:rsidRDefault="000C7193" w:rsidP="009062F6"/>
    <w:p w14:paraId="3656B9AB" w14:textId="77777777" w:rsidR="000C7193" w:rsidRDefault="000C7193" w:rsidP="009062F6"/>
    <w:p w14:paraId="45FB0818" w14:textId="77777777" w:rsidR="000C7193" w:rsidRDefault="000C7193" w:rsidP="009062F6"/>
    <w:p w14:paraId="049F31CB" w14:textId="77777777" w:rsidR="000C7193" w:rsidRDefault="000C7193" w:rsidP="009062F6"/>
    <w:p w14:paraId="53128261" w14:textId="77777777" w:rsidR="000C7193" w:rsidRDefault="000C7193" w:rsidP="009062F6"/>
    <w:p w14:paraId="62486C05" w14:textId="77777777" w:rsidR="000C7193" w:rsidRDefault="000C7193" w:rsidP="009062F6"/>
    <w:p w14:paraId="4101652C" w14:textId="77777777" w:rsidR="000C7193" w:rsidRDefault="000C7193" w:rsidP="009062F6"/>
    <w:p w14:paraId="4B99056E" w14:textId="77777777" w:rsidR="000C7193" w:rsidRDefault="000C7193" w:rsidP="009062F6"/>
    <w:p w14:paraId="1299C43A" w14:textId="77777777" w:rsidR="000C7193" w:rsidRDefault="000C7193" w:rsidP="009062F6"/>
    <w:p w14:paraId="4DDBEF00" w14:textId="77777777" w:rsidR="000C7193" w:rsidRDefault="000C7193" w:rsidP="009062F6"/>
    <w:p w14:paraId="3461D779" w14:textId="77777777" w:rsidR="000C7193" w:rsidRDefault="000C7193" w:rsidP="009062F6"/>
    <w:p w14:paraId="3CF2D8B6" w14:textId="77777777" w:rsidR="000C7193" w:rsidRDefault="000C7193" w:rsidP="009062F6"/>
    <w:p w14:paraId="0FB78278" w14:textId="77777777" w:rsidR="000C7193" w:rsidRDefault="000C7193" w:rsidP="009062F6"/>
    <w:p w14:paraId="1FC39945" w14:textId="77777777" w:rsidR="003E4C8C" w:rsidRDefault="003E4C8C" w:rsidP="009062F6"/>
    <w:p w14:paraId="0562CB0E" w14:textId="77777777" w:rsidR="003E4C8C" w:rsidRDefault="003E4C8C" w:rsidP="009062F6"/>
    <w:p w14:paraId="34CE0A41" w14:textId="77777777" w:rsidR="003E4C8C" w:rsidRDefault="003E4C8C" w:rsidP="009062F6"/>
    <w:p w14:paraId="62EBF3C5" w14:textId="77777777" w:rsidR="003E4C8C" w:rsidRDefault="003E4C8C" w:rsidP="009062F6"/>
    <w:p w14:paraId="48443970" w14:textId="77777777" w:rsidR="000C7193" w:rsidRPr="000C7193" w:rsidRDefault="49F92BA6" w:rsidP="000C7193">
      <w:r>
        <w:lastRenderedPageBreak/>
        <w:t>Lesson B3: Rotations</w:t>
      </w:r>
    </w:p>
    <w:p w14:paraId="0389B180" w14:textId="77777777" w:rsidR="000C7193" w:rsidRPr="000C7193" w:rsidRDefault="49F92BA6" w:rsidP="000C7193">
      <w:r>
        <w:t>State standards</w:t>
      </w:r>
    </w:p>
    <w:p w14:paraId="6CF43402" w14:textId="77777777" w:rsidR="000C7193" w:rsidRPr="000C7193" w:rsidRDefault="49F92BA6" w:rsidP="000C7193">
      <w:r>
        <w:t>CCSC:  G.CO.2, G.CO.4</w:t>
      </w:r>
    </w:p>
    <w:p w14:paraId="4077E58B" w14:textId="77777777" w:rsidR="000C7193" w:rsidRPr="000C7193" w:rsidRDefault="49F92BA6" w:rsidP="000C7193">
      <w:r>
        <w:t>National Technology standards</w:t>
      </w:r>
    </w:p>
    <w:p w14:paraId="7836BE00" w14:textId="77777777" w:rsidR="000C7193" w:rsidRPr="000C7193" w:rsidRDefault="49F92BA6" w:rsidP="000C7193">
      <w:r>
        <w:t>3.a- Research and information fluency</w:t>
      </w:r>
    </w:p>
    <w:p w14:paraId="2E66719E" w14:textId="77777777" w:rsidR="000C7193" w:rsidRPr="000C7193" w:rsidRDefault="49F92BA6" w:rsidP="000C7193">
      <w:r>
        <w:t>Procedures</w:t>
      </w:r>
    </w:p>
    <w:p w14:paraId="6D98A12B" w14:textId="77777777" w:rsidR="000C7193" w:rsidRPr="000C7193" w:rsidRDefault="000C7193" w:rsidP="000C7193"/>
    <w:tbl>
      <w:tblPr>
        <w:tblStyle w:val="TableGrid1"/>
        <w:tblW w:w="0" w:type="auto"/>
        <w:tblLook w:val="04A0" w:firstRow="1" w:lastRow="0" w:firstColumn="1" w:lastColumn="0" w:noHBand="0" w:noVBand="1"/>
      </w:tblPr>
      <w:tblGrid>
        <w:gridCol w:w="9350"/>
      </w:tblGrid>
      <w:tr w:rsidR="000C7193" w:rsidRPr="000C7193" w14:paraId="3308912F" w14:textId="77777777" w:rsidTr="49F92BA6">
        <w:tc>
          <w:tcPr>
            <w:tcW w:w="9350" w:type="dxa"/>
          </w:tcPr>
          <w:p w14:paraId="073DDBCF" w14:textId="77777777" w:rsidR="000C7193" w:rsidRPr="000C7193" w:rsidRDefault="49F92BA6" w:rsidP="000C7193">
            <w:r w:rsidRPr="49F92BA6">
              <w:rPr>
                <w:b/>
                <w:bCs/>
                <w:u w:val="single"/>
              </w:rPr>
              <w:t>Objective B3 Day 1:</w:t>
            </w:r>
            <w:r>
              <w:t xml:space="preserve">  I can apply the definition of rotation and rotational symmetry in order to draw rotations. </w:t>
            </w:r>
          </w:p>
          <w:p w14:paraId="0F8934DA" w14:textId="77777777" w:rsidR="000C7193" w:rsidRPr="000C7193" w:rsidRDefault="49F92BA6" w:rsidP="000C7193">
            <w:r>
              <w:t>HW Day 1:  Rotations 9-3 Practice B (Due Friday)</w:t>
            </w:r>
          </w:p>
          <w:p w14:paraId="2350A86E" w14:textId="77777777" w:rsidR="000C7193" w:rsidRPr="000C7193" w:rsidRDefault="49F92BA6" w:rsidP="000C7193">
            <w:r>
              <w:t>Day 1: Constructions</w:t>
            </w:r>
          </w:p>
          <w:p w14:paraId="2946DB82" w14:textId="77777777" w:rsidR="000C7193" w:rsidRPr="000C7193" w:rsidRDefault="000C7193" w:rsidP="000C7193"/>
          <w:p w14:paraId="4D6C9BDA" w14:textId="77777777" w:rsidR="000C7193" w:rsidRPr="000C7193" w:rsidRDefault="49F92BA6" w:rsidP="000C7193">
            <w:pPr>
              <w:numPr>
                <w:ilvl w:val="0"/>
                <w:numId w:val="3"/>
              </w:numPr>
              <w:contextualSpacing/>
            </w:pPr>
            <w:r>
              <w:t xml:space="preserve">Patty paper –discovery activity where students explore rotational orientation </w:t>
            </w:r>
          </w:p>
          <w:p w14:paraId="41FF821C" w14:textId="77777777" w:rsidR="000C7193" w:rsidRPr="000C7193" w:rsidRDefault="49F92BA6" w:rsidP="000C7193">
            <w:pPr>
              <w:numPr>
                <w:ilvl w:val="0"/>
                <w:numId w:val="3"/>
              </w:numPr>
              <w:contextualSpacing/>
            </w:pPr>
            <w:r>
              <w:t>Define Rotations</w:t>
            </w:r>
          </w:p>
          <w:p w14:paraId="1B44700A" w14:textId="77777777" w:rsidR="000C7193" w:rsidRPr="000C7193" w:rsidRDefault="49F92BA6" w:rsidP="000C7193">
            <w:pPr>
              <w:numPr>
                <w:ilvl w:val="0"/>
                <w:numId w:val="3"/>
              </w:numPr>
              <w:contextualSpacing/>
            </w:pPr>
            <w:r>
              <w:t xml:space="preserve">Technology Sketchpad:  Relationships in rotations.  Students will discover the relationship between the x and y values. </w:t>
            </w:r>
          </w:p>
          <w:p w14:paraId="66914C14" w14:textId="77777777" w:rsidR="000C7193" w:rsidRPr="000C7193" w:rsidRDefault="49F92BA6" w:rsidP="000C7193">
            <w:pPr>
              <w:numPr>
                <w:ilvl w:val="0"/>
                <w:numId w:val="5"/>
              </w:numPr>
              <w:contextualSpacing/>
            </w:pPr>
            <w:r>
              <w:t>The use of technology allows for more precision in the rotations thus reducing human error.</w:t>
            </w:r>
          </w:p>
        </w:tc>
      </w:tr>
      <w:tr w:rsidR="000C7193" w:rsidRPr="000C7193" w14:paraId="2C197C0E" w14:textId="77777777" w:rsidTr="49F92BA6">
        <w:tc>
          <w:tcPr>
            <w:tcW w:w="9350" w:type="dxa"/>
          </w:tcPr>
          <w:p w14:paraId="239F1FC0" w14:textId="77777777" w:rsidR="000C7193" w:rsidRPr="000C7193" w:rsidRDefault="49F92BA6" w:rsidP="000C7193">
            <w:r w:rsidRPr="49F92BA6">
              <w:rPr>
                <w:b/>
                <w:bCs/>
                <w:u w:val="single"/>
              </w:rPr>
              <w:t>Objective B3 Day 2</w:t>
            </w:r>
            <w:r>
              <w:t xml:space="preserve">: I can apply the definition of rotation and rotational symmetry in order to draw rotations. </w:t>
            </w:r>
          </w:p>
          <w:p w14:paraId="1E1320C9" w14:textId="77777777" w:rsidR="000C7193" w:rsidRPr="000C7193" w:rsidRDefault="49F92BA6" w:rsidP="000C7193">
            <w:r>
              <w:t xml:space="preserve">HW Day 2:  p. 623-625 #27-30, 40, 42-44, Read 9-4 take notes.  </w:t>
            </w:r>
          </w:p>
          <w:p w14:paraId="419ED2AA" w14:textId="77777777" w:rsidR="000C7193" w:rsidRPr="000C7193" w:rsidRDefault="49F92BA6" w:rsidP="49F92BA6">
            <w:pPr>
              <w:rPr>
                <w:rFonts w:cs="Times New Roman"/>
              </w:rPr>
            </w:pPr>
            <w:r w:rsidRPr="49F92BA6">
              <w:rPr>
                <w:rFonts w:cs="Times New Roman"/>
              </w:rPr>
              <w:t>Day 2: Mapping of rotations.</w:t>
            </w:r>
          </w:p>
          <w:p w14:paraId="5997CC1D" w14:textId="77777777" w:rsidR="000C7193" w:rsidRPr="000C7193" w:rsidRDefault="000C7193" w:rsidP="000C7193">
            <w:pPr>
              <w:rPr>
                <w:rFonts w:cs="Times New Roman"/>
                <w:szCs w:val="24"/>
              </w:rPr>
            </w:pPr>
          </w:p>
          <w:p w14:paraId="3FD8B9F3" w14:textId="77777777" w:rsidR="000C7193" w:rsidRPr="000C7193" w:rsidRDefault="49F92BA6" w:rsidP="49F92BA6">
            <w:pPr>
              <w:numPr>
                <w:ilvl w:val="0"/>
                <w:numId w:val="4"/>
              </w:numPr>
              <w:contextualSpacing/>
              <w:rPr>
                <w:rFonts w:cs="Times New Roman"/>
              </w:rPr>
            </w:pPr>
            <w:r w:rsidRPr="49F92BA6">
              <w:rPr>
                <w:rFonts w:cs="Times New Roman"/>
              </w:rPr>
              <w:t>Examples without grid</w:t>
            </w:r>
          </w:p>
          <w:p w14:paraId="321E570C" w14:textId="77777777" w:rsidR="000C7193" w:rsidRPr="000C7193" w:rsidRDefault="00BB35A6" w:rsidP="000C7193">
            <w:pPr>
              <w:numPr>
                <w:ilvl w:val="0"/>
                <w:numId w:val="5"/>
              </w:numPr>
              <w:contextualSpacing/>
              <w:rPr>
                <w:rFonts w:cs="Times New Roman"/>
                <w:sz w:val="18"/>
                <w:szCs w:val="24"/>
              </w:rPr>
            </w:pPr>
            <w:hyperlink r:id="rId8" w:tgtFrame="_blank" w:history="1">
              <w:r w:rsidR="000C7193" w:rsidRPr="000C7193">
                <w:rPr>
                  <w:rFonts w:cs="Times New Roman"/>
                  <w:color w:val="0000FF"/>
                  <w:szCs w:val="36"/>
                  <w:u w:val="single"/>
                </w:rPr>
                <w:t>http://www.mathsisfun.com/geometry/symmetry-rotational.html</w:t>
              </w:r>
            </w:hyperlink>
          </w:p>
          <w:p w14:paraId="3C5859ED" w14:textId="77777777" w:rsidR="000C7193" w:rsidRPr="000C7193" w:rsidRDefault="49F92BA6" w:rsidP="49F92BA6">
            <w:pPr>
              <w:numPr>
                <w:ilvl w:val="0"/>
                <w:numId w:val="5"/>
              </w:numPr>
              <w:contextualSpacing/>
              <w:rPr>
                <w:rFonts w:cs="Times New Roman"/>
                <w:sz w:val="18"/>
                <w:szCs w:val="18"/>
              </w:rPr>
            </w:pPr>
            <w:r w:rsidRPr="49F92BA6">
              <w:rPr>
                <w:rFonts w:cs="Times New Roman"/>
              </w:rPr>
              <w:t xml:space="preserve">Students will use the website to investigate, develop, and discover the definitions of the given vocabulary.  </w:t>
            </w:r>
          </w:p>
          <w:p w14:paraId="31674917" w14:textId="77777777" w:rsidR="000C7193" w:rsidRPr="000C7193" w:rsidRDefault="49F92BA6" w:rsidP="49F92BA6">
            <w:pPr>
              <w:numPr>
                <w:ilvl w:val="0"/>
                <w:numId w:val="4"/>
              </w:numPr>
              <w:contextualSpacing/>
              <w:rPr>
                <w:rFonts w:cs="Times New Roman"/>
              </w:rPr>
            </w:pPr>
            <w:r w:rsidRPr="49F92BA6">
              <w:rPr>
                <w:rFonts w:cs="Times New Roman"/>
              </w:rPr>
              <w:t>Practice worksheet</w:t>
            </w:r>
          </w:p>
          <w:p w14:paraId="5A51AF30" w14:textId="77777777" w:rsidR="000C7193" w:rsidRPr="000C7193" w:rsidRDefault="49F92BA6" w:rsidP="49F92BA6">
            <w:pPr>
              <w:numPr>
                <w:ilvl w:val="0"/>
                <w:numId w:val="4"/>
              </w:numPr>
              <w:contextualSpacing/>
              <w:rPr>
                <w:rFonts w:cs="Times New Roman"/>
              </w:rPr>
            </w:pPr>
            <w:r w:rsidRPr="49F92BA6">
              <w:rPr>
                <w:rFonts w:cs="Times New Roman"/>
              </w:rPr>
              <w:t>Learning Ticket</w:t>
            </w:r>
          </w:p>
          <w:p w14:paraId="110FFD37" w14:textId="77777777" w:rsidR="000C7193" w:rsidRPr="000C7193" w:rsidRDefault="000C7193" w:rsidP="000C7193"/>
        </w:tc>
      </w:tr>
    </w:tbl>
    <w:p w14:paraId="6B699379" w14:textId="77777777" w:rsidR="000C7193" w:rsidRPr="000C7193" w:rsidRDefault="000C7193" w:rsidP="000C7193">
      <w:pPr>
        <w:rPr>
          <w:sz w:val="44"/>
          <w:szCs w:val="44"/>
        </w:rPr>
      </w:pPr>
    </w:p>
    <w:p w14:paraId="3FE9F23F" w14:textId="77777777" w:rsidR="000C7193" w:rsidRDefault="000C7193" w:rsidP="000C7193">
      <w:pPr>
        <w:rPr>
          <w:sz w:val="44"/>
          <w:szCs w:val="44"/>
        </w:rPr>
      </w:pPr>
    </w:p>
    <w:p w14:paraId="1F72F646" w14:textId="77777777" w:rsidR="00BD01FE" w:rsidRDefault="00BD01FE" w:rsidP="000C7193">
      <w:pPr>
        <w:rPr>
          <w:sz w:val="44"/>
          <w:szCs w:val="44"/>
        </w:rPr>
      </w:pPr>
    </w:p>
    <w:p w14:paraId="08CE6F91" w14:textId="77777777" w:rsidR="00BD01FE" w:rsidRDefault="00BD01FE" w:rsidP="000C7193">
      <w:pPr>
        <w:rPr>
          <w:sz w:val="44"/>
          <w:szCs w:val="44"/>
        </w:rPr>
      </w:pPr>
    </w:p>
    <w:p w14:paraId="61CDCEAD" w14:textId="77777777" w:rsidR="00BD01FE" w:rsidRDefault="00BD01FE" w:rsidP="000C7193">
      <w:pPr>
        <w:rPr>
          <w:sz w:val="44"/>
          <w:szCs w:val="44"/>
        </w:rPr>
      </w:pPr>
    </w:p>
    <w:p w14:paraId="6BB9E253" w14:textId="77777777" w:rsidR="00BD01FE" w:rsidRDefault="00BD01FE" w:rsidP="000C7193">
      <w:pPr>
        <w:rPr>
          <w:sz w:val="44"/>
          <w:szCs w:val="44"/>
        </w:rPr>
      </w:pPr>
    </w:p>
    <w:p w14:paraId="23DE523C" w14:textId="77777777" w:rsidR="00BD01FE" w:rsidRDefault="00BD01FE" w:rsidP="000C7193">
      <w:pPr>
        <w:rPr>
          <w:sz w:val="44"/>
          <w:szCs w:val="44"/>
        </w:rPr>
      </w:pPr>
    </w:p>
    <w:p w14:paraId="52E56223" w14:textId="77777777" w:rsidR="003E4C8C" w:rsidRDefault="003E4C8C" w:rsidP="00BD01FE">
      <w:pPr>
        <w:rPr>
          <w:sz w:val="44"/>
          <w:szCs w:val="44"/>
        </w:rPr>
      </w:pPr>
    </w:p>
    <w:p w14:paraId="07547A01" w14:textId="77777777" w:rsidR="007670C7" w:rsidRDefault="007670C7" w:rsidP="00BD01FE">
      <w:pPr>
        <w:rPr>
          <w:sz w:val="44"/>
          <w:szCs w:val="44"/>
        </w:rPr>
      </w:pPr>
    </w:p>
    <w:p w14:paraId="6C30052A" w14:textId="77777777" w:rsidR="00BD01FE" w:rsidRPr="00BD01FE" w:rsidRDefault="49F92BA6" w:rsidP="00BD01FE">
      <w:r>
        <w:t>State standards</w:t>
      </w:r>
    </w:p>
    <w:p w14:paraId="2389490A" w14:textId="77777777" w:rsidR="007217FC" w:rsidRDefault="49F92BA6" w:rsidP="00BD01FE">
      <w:r>
        <w:t>Lesson B4: Reflections</w:t>
      </w:r>
    </w:p>
    <w:p w14:paraId="6279AEF4" w14:textId="77777777" w:rsidR="00BD01FE" w:rsidRPr="00BD01FE" w:rsidRDefault="49F92BA6" w:rsidP="00BD01FE">
      <w:r>
        <w:t>CCSC:  G.CO.2, G.CO.4</w:t>
      </w:r>
    </w:p>
    <w:p w14:paraId="02DC6BFC" w14:textId="77777777" w:rsidR="00BD01FE" w:rsidRPr="00BD01FE" w:rsidRDefault="49F92BA6" w:rsidP="00BD01FE">
      <w:r>
        <w:t>National Technology Standards</w:t>
      </w:r>
    </w:p>
    <w:p w14:paraId="3E410B5B" w14:textId="77777777" w:rsidR="00BD01FE" w:rsidRPr="00BD01FE" w:rsidRDefault="49F92BA6" w:rsidP="00BD01FE">
      <w:r>
        <w:t>Procedures</w:t>
      </w:r>
    </w:p>
    <w:p w14:paraId="5043CB0F" w14:textId="77777777" w:rsidR="00BD01FE" w:rsidRPr="00BD01FE" w:rsidRDefault="00BD01FE" w:rsidP="00BD01FE"/>
    <w:tbl>
      <w:tblPr>
        <w:tblStyle w:val="TableGrid2"/>
        <w:tblW w:w="0" w:type="auto"/>
        <w:tblLook w:val="04A0" w:firstRow="1" w:lastRow="0" w:firstColumn="1" w:lastColumn="0" w:noHBand="0" w:noVBand="1"/>
      </w:tblPr>
      <w:tblGrid>
        <w:gridCol w:w="9350"/>
      </w:tblGrid>
      <w:tr w:rsidR="00BD01FE" w:rsidRPr="00BD01FE" w14:paraId="22A6E90B" w14:textId="77777777" w:rsidTr="49F92BA6">
        <w:tc>
          <w:tcPr>
            <w:tcW w:w="9350" w:type="dxa"/>
          </w:tcPr>
          <w:p w14:paraId="160F7E8C" w14:textId="77777777" w:rsidR="00BD01FE" w:rsidRPr="00BD01FE" w:rsidRDefault="49F92BA6" w:rsidP="00BD01FE">
            <w:r w:rsidRPr="49F92BA6">
              <w:rPr>
                <w:b/>
                <w:bCs/>
                <w:u w:val="single"/>
              </w:rPr>
              <w:t>Objective B4 Day 1</w:t>
            </w:r>
            <w:r>
              <w:t xml:space="preserve">:  I can identify and draw compositions of transformations in order to develop and apply theorems about isometries. </w:t>
            </w:r>
          </w:p>
          <w:p w14:paraId="1DA7877A" w14:textId="77777777" w:rsidR="00BD01FE" w:rsidRDefault="49F92BA6" w:rsidP="00BD01FE">
            <w:r>
              <w:t>HW Day 1: Transformation Puzzle WS</w:t>
            </w:r>
          </w:p>
          <w:p w14:paraId="567CCFAF" w14:textId="77777777" w:rsidR="00B3698B" w:rsidRPr="00BD01FE" w:rsidRDefault="49F92BA6" w:rsidP="003E4C8C">
            <w:pPr>
              <w:pStyle w:val="ListParagraph"/>
              <w:numPr>
                <w:ilvl w:val="0"/>
                <w:numId w:val="7"/>
              </w:numPr>
            </w:pPr>
            <w:r>
              <w:t>*Repeat use of Sketchpad</w:t>
            </w:r>
          </w:p>
          <w:p w14:paraId="07459315" w14:textId="77777777" w:rsidR="00BD01FE" w:rsidRPr="00BD01FE" w:rsidRDefault="00BD01FE" w:rsidP="00BD01FE"/>
        </w:tc>
      </w:tr>
      <w:tr w:rsidR="00BD01FE" w:rsidRPr="00BD01FE" w14:paraId="70F9D467" w14:textId="77777777" w:rsidTr="49F92BA6">
        <w:tc>
          <w:tcPr>
            <w:tcW w:w="9350" w:type="dxa"/>
          </w:tcPr>
          <w:p w14:paraId="15CF1509" w14:textId="77777777" w:rsidR="00BD01FE" w:rsidRPr="00BD01FE" w:rsidRDefault="49F92BA6" w:rsidP="00BD01FE">
            <w:r w:rsidRPr="49F92BA6">
              <w:rPr>
                <w:b/>
                <w:bCs/>
                <w:u w:val="single"/>
              </w:rPr>
              <w:t>Objective B4 Day 2:</w:t>
            </w:r>
            <w:r>
              <w:t xml:space="preserve">  I can identify and draw compositions of transformations in order to develop and apply theorems about isometries. </w:t>
            </w:r>
          </w:p>
          <w:p w14:paraId="45B73E11" w14:textId="77777777" w:rsidR="00BD01FE" w:rsidRPr="00BD01FE" w:rsidRDefault="49F92BA6" w:rsidP="00BD01FE">
            <w:r>
              <w:t>HW Day 2:  0-4 Problem-solving WS, Chapter Test EC p. 664 #1-11.  QUIZ THURSDAY!!</w:t>
            </w:r>
          </w:p>
          <w:p w14:paraId="0F558AED" w14:textId="77777777" w:rsidR="007217FC" w:rsidRPr="00BD01FE" w:rsidRDefault="49F92BA6" w:rsidP="007217FC">
            <w:pPr>
              <w:numPr>
                <w:ilvl w:val="0"/>
                <w:numId w:val="6"/>
              </w:numPr>
              <w:contextualSpacing/>
            </w:pPr>
            <w:r>
              <w:t>Opener – review mapping of each transformation</w:t>
            </w:r>
          </w:p>
          <w:p w14:paraId="7A3423C8" w14:textId="77777777" w:rsidR="007217FC" w:rsidRPr="00BD01FE" w:rsidRDefault="49F92BA6" w:rsidP="007217FC">
            <w:pPr>
              <w:numPr>
                <w:ilvl w:val="0"/>
                <w:numId w:val="6"/>
              </w:numPr>
              <w:contextualSpacing/>
            </w:pPr>
            <w:r>
              <w:t>Go through “Compositions Sketchpad”</w:t>
            </w:r>
          </w:p>
          <w:p w14:paraId="36B9114B" w14:textId="77777777" w:rsidR="007217FC" w:rsidRPr="00BD01FE" w:rsidRDefault="49F92BA6" w:rsidP="007217FC">
            <w:pPr>
              <w:numPr>
                <w:ilvl w:val="0"/>
                <w:numId w:val="6"/>
              </w:numPr>
              <w:contextualSpacing/>
            </w:pPr>
            <w:r>
              <w:t>Worksheet</w:t>
            </w:r>
          </w:p>
          <w:p w14:paraId="3B6EBAEF" w14:textId="77777777" w:rsidR="007217FC" w:rsidRPr="00BD01FE" w:rsidRDefault="49F92BA6" w:rsidP="00440DFA">
            <w:pPr>
              <w:numPr>
                <w:ilvl w:val="0"/>
                <w:numId w:val="6"/>
              </w:numPr>
              <w:contextualSpacing/>
            </w:pPr>
            <w:r>
              <w:t>Exit ticket- PPT Quiz (*see additional resources)</w:t>
            </w:r>
          </w:p>
          <w:p w14:paraId="6537F28F" w14:textId="77777777" w:rsidR="00BD01FE" w:rsidRPr="00BD01FE" w:rsidRDefault="00BD01FE" w:rsidP="00BD01FE"/>
        </w:tc>
      </w:tr>
    </w:tbl>
    <w:p w14:paraId="6DFB9E20" w14:textId="77777777" w:rsidR="002A42B2" w:rsidRDefault="002A42B2" w:rsidP="009062F6"/>
    <w:p w14:paraId="70DF9E56" w14:textId="77777777" w:rsidR="009B5470" w:rsidRDefault="009B5470" w:rsidP="009062F6"/>
    <w:p w14:paraId="44E871BC" w14:textId="77777777" w:rsidR="009B5470" w:rsidRDefault="009B5470" w:rsidP="009062F6"/>
    <w:p w14:paraId="144A5D23" w14:textId="77777777" w:rsidR="009B5470" w:rsidRDefault="009B5470" w:rsidP="009062F6"/>
    <w:p w14:paraId="738610EB" w14:textId="77777777" w:rsidR="009B5470" w:rsidRDefault="009B5470" w:rsidP="009062F6"/>
    <w:p w14:paraId="637805D2" w14:textId="77777777" w:rsidR="009B5470" w:rsidRDefault="009B5470" w:rsidP="009062F6"/>
    <w:p w14:paraId="67DCAE5B" w14:textId="77777777" w:rsidR="009B5470" w:rsidRDefault="49F92BA6" w:rsidP="49F92BA6">
      <w:pPr>
        <w:rPr>
          <w:b/>
          <w:bCs/>
        </w:rPr>
      </w:pPr>
      <w:r w:rsidRPr="49F92BA6">
        <w:rPr>
          <w:b/>
          <w:bCs/>
        </w:rPr>
        <w:t>Summative Assessment following B4 Day 2</w:t>
      </w:r>
    </w:p>
    <w:p w14:paraId="6EB3C1CE" w14:textId="77777777" w:rsidR="007670C7" w:rsidRPr="007670C7" w:rsidRDefault="49F92BA6" w:rsidP="49F92BA6">
      <w:pPr>
        <w:pStyle w:val="ListParagraph"/>
        <w:numPr>
          <w:ilvl w:val="0"/>
          <w:numId w:val="8"/>
        </w:numPr>
        <w:rPr>
          <w:b/>
          <w:bCs/>
        </w:rPr>
      </w:pPr>
      <w:r>
        <w:t xml:space="preserve">Students log in on final day of unit for assessment. </w:t>
      </w:r>
    </w:p>
    <w:p w14:paraId="26883BDE" w14:textId="77777777" w:rsidR="007670C7" w:rsidRPr="007670C7" w:rsidRDefault="49F92BA6" w:rsidP="49F92BA6">
      <w:pPr>
        <w:pStyle w:val="ListParagraph"/>
        <w:numPr>
          <w:ilvl w:val="0"/>
          <w:numId w:val="8"/>
        </w:numPr>
        <w:rPr>
          <w:b/>
          <w:bCs/>
        </w:rPr>
      </w:pPr>
      <w:proofErr w:type="spellStart"/>
      <w:r>
        <w:t>BCPSOne</w:t>
      </w:r>
      <w:proofErr w:type="spellEnd"/>
      <w:r>
        <w:t xml:space="preserve"> test</w:t>
      </w:r>
    </w:p>
    <w:sectPr w:rsidR="007670C7" w:rsidRPr="007670C7" w:rsidSect="00B4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4DF6"/>
    <w:multiLevelType w:val="hybridMultilevel"/>
    <w:tmpl w:val="1C0EA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E02B22"/>
    <w:multiLevelType w:val="hybridMultilevel"/>
    <w:tmpl w:val="FF2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D3306"/>
    <w:multiLevelType w:val="hybridMultilevel"/>
    <w:tmpl w:val="C52A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C2F49"/>
    <w:multiLevelType w:val="hybridMultilevel"/>
    <w:tmpl w:val="9DDE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B6E60"/>
    <w:multiLevelType w:val="hybridMultilevel"/>
    <w:tmpl w:val="8FF4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7D65"/>
    <w:multiLevelType w:val="hybridMultilevel"/>
    <w:tmpl w:val="C0B8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B12BA"/>
    <w:multiLevelType w:val="hybridMultilevel"/>
    <w:tmpl w:val="B67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D53EB"/>
    <w:multiLevelType w:val="hybridMultilevel"/>
    <w:tmpl w:val="605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B0"/>
    <w:rsid w:val="000819DE"/>
    <w:rsid w:val="000C05D3"/>
    <w:rsid w:val="000C7193"/>
    <w:rsid w:val="0012290C"/>
    <w:rsid w:val="001709E3"/>
    <w:rsid w:val="00175CB0"/>
    <w:rsid w:val="001B702D"/>
    <w:rsid w:val="002914DA"/>
    <w:rsid w:val="002A42B2"/>
    <w:rsid w:val="00336D72"/>
    <w:rsid w:val="00343084"/>
    <w:rsid w:val="0038564B"/>
    <w:rsid w:val="003A274B"/>
    <w:rsid w:val="003D5EAB"/>
    <w:rsid w:val="003E4C8C"/>
    <w:rsid w:val="00426699"/>
    <w:rsid w:val="00440DFA"/>
    <w:rsid w:val="0046654A"/>
    <w:rsid w:val="004A0BF9"/>
    <w:rsid w:val="004C7D36"/>
    <w:rsid w:val="005A0508"/>
    <w:rsid w:val="005E69C9"/>
    <w:rsid w:val="006950A2"/>
    <w:rsid w:val="006C0065"/>
    <w:rsid w:val="006F5E42"/>
    <w:rsid w:val="007217FC"/>
    <w:rsid w:val="00751989"/>
    <w:rsid w:val="007670C7"/>
    <w:rsid w:val="007A4A72"/>
    <w:rsid w:val="00893F7D"/>
    <w:rsid w:val="008A72C7"/>
    <w:rsid w:val="009015AB"/>
    <w:rsid w:val="009062F6"/>
    <w:rsid w:val="009B5470"/>
    <w:rsid w:val="00A053D8"/>
    <w:rsid w:val="00A95DCE"/>
    <w:rsid w:val="00AB3C93"/>
    <w:rsid w:val="00B3698B"/>
    <w:rsid w:val="00B44D50"/>
    <w:rsid w:val="00BB35A6"/>
    <w:rsid w:val="00BD01FE"/>
    <w:rsid w:val="00C02743"/>
    <w:rsid w:val="00C70BA7"/>
    <w:rsid w:val="00C776C1"/>
    <w:rsid w:val="00C8641C"/>
    <w:rsid w:val="00CC3F5E"/>
    <w:rsid w:val="00D41E33"/>
    <w:rsid w:val="00E45011"/>
    <w:rsid w:val="00E45308"/>
    <w:rsid w:val="00E50AF3"/>
    <w:rsid w:val="00F00757"/>
    <w:rsid w:val="49F9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EE8B"/>
  <w15:docId w15:val="{1BCD5E0B-26D9-4AC1-8FBB-5774802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A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36"/>
    <w:pPr>
      <w:ind w:left="720"/>
      <w:contextualSpacing/>
    </w:pPr>
  </w:style>
  <w:style w:type="character" w:styleId="PlaceholderText">
    <w:name w:val="Placeholder Text"/>
    <w:basedOn w:val="DefaultParagraphFont"/>
    <w:uiPriority w:val="99"/>
    <w:semiHidden/>
    <w:rsid w:val="0038564B"/>
    <w:rPr>
      <w:color w:val="808080"/>
    </w:rPr>
  </w:style>
  <w:style w:type="paragraph" w:styleId="BalloonText">
    <w:name w:val="Balloon Text"/>
    <w:basedOn w:val="Normal"/>
    <w:link w:val="BalloonTextChar"/>
    <w:uiPriority w:val="99"/>
    <w:semiHidden/>
    <w:unhideWhenUsed/>
    <w:rsid w:val="0038564B"/>
    <w:rPr>
      <w:rFonts w:ascii="Tahoma" w:hAnsi="Tahoma" w:cs="Tahoma"/>
      <w:sz w:val="16"/>
      <w:szCs w:val="16"/>
    </w:rPr>
  </w:style>
  <w:style w:type="character" w:customStyle="1" w:styleId="BalloonTextChar">
    <w:name w:val="Balloon Text Char"/>
    <w:basedOn w:val="DefaultParagraphFont"/>
    <w:link w:val="BalloonText"/>
    <w:uiPriority w:val="99"/>
    <w:semiHidden/>
    <w:rsid w:val="0038564B"/>
    <w:rPr>
      <w:rFonts w:ascii="Tahoma" w:hAnsi="Tahoma" w:cs="Tahoma"/>
      <w:sz w:val="16"/>
      <w:szCs w:val="16"/>
    </w:rPr>
  </w:style>
  <w:style w:type="character" w:styleId="Hyperlink">
    <w:name w:val="Hyperlink"/>
    <w:basedOn w:val="DefaultParagraphFont"/>
    <w:uiPriority w:val="99"/>
    <w:semiHidden/>
    <w:unhideWhenUsed/>
    <w:rsid w:val="00CC3F5E"/>
    <w:rPr>
      <w:color w:val="0000FF"/>
      <w:u w:val="single"/>
    </w:rPr>
  </w:style>
  <w:style w:type="table" w:styleId="TableGrid">
    <w:name w:val="Table Grid"/>
    <w:basedOn w:val="TableNormal"/>
    <w:uiPriority w:val="39"/>
    <w:rsid w:val="00CC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7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bcps.org/owa/redir.aspx?SURL=xQ6wnnA_47SHnsX1XNQ0ldWRbvBUKC2FXFdRvc5Gl_nAlqFDuevSCGgAdAB0AHAAOgAvAC8AdwB3AHcALgBtAGEAdABoAHMAaQBzAGYAdQBuAC4AYwBvAG0ALwBnAGUAbwBtAGUAdAByAHkALwBzAHkAbQBtAGUAdAByAHkALQByAG8AdABhAHQAaQBvAG4AYQBsAC4AaAB0AG0AbAA.&amp;URL=http%3a%2f%2fwww.mathsisfun.com%2fgeometry%2fsymmetry-rotational.html" TargetMode="External"/><Relationship Id="rId3" Type="http://schemas.openxmlformats.org/officeDocument/2006/relationships/styles" Target="styles.xml"/><Relationship Id="rId7" Type="http://schemas.openxmlformats.org/officeDocument/2006/relationships/hyperlink" Target="https://email.bcps.org/owa/redir.aspx?SURL=fGi_6sayhaZwLKYLw8jAx1elkOwKSgL_WkIN2hvza90xZsNvuOvSCGgAdAB0AHAAcwA6AC8ALwBwAGwAYQB5AC4AawBhAGgAbwBvAHQALgBpAHQALwAjAC8AawAvAGUAMgAyADYANgBmAGEAOAAtAGYAMwA5ADQALQA0ADAAMgA0AC0AOQBhADEAOQAtADgAYgBjADQAOABiAGQAOQBkADEANABlAA..&amp;URL=https%3a%2f%2fplay.kahoot.it%2f%23%2fk%2fe2266fa8-f394-4024-9a19-8bc48bd9d1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bcps.org/owa/redir.aspx?SURL=O8aCcp8T0Qyn1C5nG9vApbjwrRHkrtygp1JW5Xc6XSrdQRMntuvSCGgAdAB0AHAAcwA6AC8ALwBwAGwAYQB5AC4AawBhAGgAbwBvAHQALgBpAHQALwAjAC8AawAvADEANgA1AGMAYQAxAGEAMAAtADAAMQA1ADYALQA0AGQANwBhAC0AYgA5AGIANwAtAGEAMQAyADkANABjADQAOAAwADcANwAwAA..&amp;URL=https%3a%2f%2fplay.kahoot.it%2f%23%2fk%2f165ca1a0-0156-4d7a-b9b7-a1294c4807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9FAE-5DC9-48AC-8717-2D1E34C0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Erin C.</dc:creator>
  <cp:lastModifiedBy>Maimone, David M.</cp:lastModifiedBy>
  <cp:revision>2</cp:revision>
  <dcterms:created xsi:type="dcterms:W3CDTF">2018-10-07T21:17:00Z</dcterms:created>
  <dcterms:modified xsi:type="dcterms:W3CDTF">2018-10-07T21:17:00Z</dcterms:modified>
</cp:coreProperties>
</file>